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BFB8E" w14:textId="77777777" w:rsidR="00E13B75" w:rsidRPr="00E13B75" w:rsidRDefault="00E13B75" w:rsidP="00E13B75">
      <w:pPr>
        <w:jc w:val="both"/>
      </w:pPr>
      <w:r w:rsidRPr="00E13B75">
        <w:t xml:space="preserve">Versicherte haben Anspruch auf die Versorgung mit digitalen Gesundheitsanwendungen, auch DiGA genannt. Diese können von Ärzten und Psychotherapeuten verordnet oder </w:t>
      </w:r>
      <w:r w:rsidRPr="00E13B75">
        <w:rPr>
          <w:b/>
          <w:bCs/>
        </w:rPr>
        <w:t>alternativ direkt bei der Krankenkasse</w:t>
      </w:r>
      <w:r w:rsidRPr="00E13B75">
        <w:t xml:space="preserve"> </w:t>
      </w:r>
      <w:r w:rsidRPr="00E13B75">
        <w:rPr>
          <w:b/>
          <w:bCs/>
        </w:rPr>
        <w:t>beantragt werden</w:t>
      </w:r>
      <w:r w:rsidRPr="00E13B75">
        <w:t>.</w:t>
      </w:r>
    </w:p>
    <w:p w14:paraId="3CC4C2FA" w14:textId="77777777" w:rsidR="00E13B75" w:rsidRPr="00E13B75" w:rsidRDefault="00E13B75" w:rsidP="00E13B75">
      <w:pPr>
        <w:jc w:val="both"/>
      </w:pPr>
      <w:r w:rsidRPr="00E13B75">
        <w:t>DiGA sind Apps, die Versicherte auf dem Smartphone oder Tablet sowie als webbasierte Anwendung am Computer oder Laptop nutzen können. Es handelt sich um Medizinprodukte niedriger und höherer Risikoklassen, die dazu dienen, Krankheiten zu erkennen, zu überwachen, zu behandeln oder zu lindern. Darüber hinaus können sie bei der Versorgung von Verletzungen oder Behinderungen unterstützen.</w:t>
      </w:r>
    </w:p>
    <w:p w14:paraId="2ED357FB" w14:textId="556D23CD" w:rsidR="00E13B75" w:rsidRPr="00E13B75" w:rsidRDefault="00E13B75" w:rsidP="00E13B75">
      <w:pPr>
        <w:jc w:val="both"/>
      </w:pPr>
      <w:r>
        <w:rPr>
          <w:b/>
          <w:bCs/>
        </w:rPr>
        <w:t>…</w:t>
      </w:r>
    </w:p>
    <w:p w14:paraId="2E488114" w14:textId="77777777" w:rsidR="00E13B75" w:rsidRPr="00E13B75" w:rsidRDefault="00E13B75" w:rsidP="00E13B75">
      <w:pPr>
        <w:jc w:val="both"/>
        <w:rPr>
          <w:b/>
          <w:bCs/>
        </w:rPr>
      </w:pPr>
      <w:r w:rsidRPr="00E13B75">
        <w:rPr>
          <w:b/>
          <w:bCs/>
        </w:rPr>
        <w:t>Wie können Versicherte eine DiGA erhalten?</w:t>
      </w:r>
    </w:p>
    <w:p w14:paraId="2E8C9CEE" w14:textId="77777777" w:rsidR="00E13B75" w:rsidRPr="00E13B75" w:rsidRDefault="00E13B75" w:rsidP="00E13B75">
      <w:pPr>
        <w:jc w:val="both"/>
      </w:pPr>
      <w:r w:rsidRPr="00E13B75">
        <w:t>Versicherte haben zwei Möglichkeiten, eine im DiGA-Verzeichnis gelistete Anwendung zu erhalten:</w:t>
      </w:r>
    </w:p>
    <w:p w14:paraId="636D26EF" w14:textId="77777777" w:rsidR="00E13B75" w:rsidRPr="00E13B75" w:rsidRDefault="00E13B75" w:rsidP="00E13B75">
      <w:pPr>
        <w:jc w:val="both"/>
        <w:rPr>
          <w:b/>
          <w:bCs/>
        </w:rPr>
      </w:pPr>
      <w:r w:rsidRPr="00E13B75">
        <w:rPr>
          <w:b/>
          <w:bCs/>
        </w:rPr>
        <w:t>Verordnung</w:t>
      </w:r>
    </w:p>
    <w:p w14:paraId="6D7B7BCF" w14:textId="77777777" w:rsidR="00E13B75" w:rsidRPr="00E13B75" w:rsidRDefault="00E13B75" w:rsidP="00E13B75">
      <w:pPr>
        <w:jc w:val="both"/>
      </w:pPr>
      <w:r w:rsidRPr="00E13B75">
        <w:t>Ärzte und Psychotherapeuten können eine DiGA verordnen, wenn diese medizinisch angezeigt und wirtschaftlich ist. Die Versicherten reichen die Verordnung anschließend bei ihrer Krankenkasse ein.</w:t>
      </w:r>
    </w:p>
    <w:p w14:paraId="35499E00" w14:textId="77777777" w:rsidR="00E13B75" w:rsidRPr="00E13B75" w:rsidRDefault="00E13B75" w:rsidP="00E13B75">
      <w:pPr>
        <w:jc w:val="both"/>
        <w:rPr>
          <w:b/>
          <w:bCs/>
        </w:rPr>
      </w:pPr>
      <w:r w:rsidRPr="00E13B75">
        <w:rPr>
          <w:b/>
          <w:bCs/>
        </w:rPr>
        <w:t>Antrag bei der Krankenkasse</w:t>
      </w:r>
    </w:p>
    <w:p w14:paraId="643F2BC2" w14:textId="77777777" w:rsidR="00E13B75" w:rsidRPr="00E13B75" w:rsidRDefault="00E13B75" w:rsidP="00E13B75">
      <w:pPr>
        <w:jc w:val="both"/>
        <w:rPr>
          <w:b/>
          <w:bCs/>
        </w:rPr>
      </w:pPr>
      <w:r w:rsidRPr="00E13B75">
        <w:rPr>
          <w:b/>
          <w:bCs/>
        </w:rPr>
        <w:t xml:space="preserve">Alternativ können Versicherte direkt bei ihrer Krankenkasse einen Antrag </w:t>
      </w:r>
      <w:r w:rsidRPr="00E13B75">
        <w:t xml:space="preserve">auf Genehmigung </w:t>
      </w:r>
      <w:r w:rsidRPr="00E13B75">
        <w:rPr>
          <w:b/>
          <w:bCs/>
        </w:rPr>
        <w:t>stellen</w:t>
      </w:r>
      <w:r w:rsidRPr="00E13B75">
        <w:t xml:space="preserve">. Beispielsweise kann bei einer diagnostizierten Insomnie eine DiGA zur Behandlung der Schlafstörung genehmigt werden. </w:t>
      </w:r>
      <w:r w:rsidRPr="00E13B75">
        <w:rPr>
          <w:b/>
          <w:bCs/>
        </w:rPr>
        <w:t>Niedergelassene müssen keine Nachweise beibringen oder Befunde zusammenstellen.</w:t>
      </w:r>
    </w:p>
    <w:p w14:paraId="083E2703" w14:textId="645D7034" w:rsidR="00040A4E" w:rsidRDefault="00E13B75" w:rsidP="00E13B75">
      <w:pPr>
        <w:jc w:val="both"/>
      </w:pPr>
      <w:r w:rsidRPr="00E13B75">
        <w:t>Wie bei allen Leistungen in der gesetzlichen Krankenversicherung ist auch bei der Verordnung von DiGA auf die Wirtschaftlichkeit zu achten. Demnach muss die verordnete Leistung ausreichend, zweckmäßig und wirtschaftlich sein.</w:t>
      </w:r>
    </w:p>
    <w:p w14:paraId="6E7FE683" w14:textId="77777777" w:rsidR="00E13B75" w:rsidRPr="00E13B75" w:rsidRDefault="00E13B75" w:rsidP="00E13B75">
      <w:pPr>
        <w:jc w:val="both"/>
      </w:pPr>
    </w:p>
    <w:p w14:paraId="03944DD4" w14:textId="1230AE72" w:rsidR="00E13B75" w:rsidRPr="00C23046" w:rsidRDefault="00E13B75" w:rsidP="00E13B75">
      <w:pPr>
        <w:jc w:val="both"/>
      </w:pPr>
      <w:r w:rsidRPr="00C23046">
        <w:t xml:space="preserve">Quelle: </w:t>
      </w:r>
      <w:hyperlink r:id="rId5" w:history="1">
        <w:r w:rsidRPr="00C23046">
          <w:rPr>
            <w:rStyle w:val="Hyperlink"/>
          </w:rPr>
          <w:t>https://www.kbv.de/praxis/verordnungen/diga</w:t>
        </w:r>
        <w:r w:rsidRPr="00C23046">
          <w:rPr>
            <w:rStyle w:val="Hyperlink"/>
          </w:rPr>
          <w:t xml:space="preserve"> 26.8.2026</w:t>
        </w:r>
      </w:hyperlink>
      <w:r w:rsidR="009A4F57">
        <w:t xml:space="preserve"> </w:t>
      </w:r>
      <w:r w:rsidR="00C23046" w:rsidRPr="00C23046">
        <w:t>; Hervorhebungen: Hausarztpraxis Ahlem</w:t>
      </w:r>
    </w:p>
    <w:p w14:paraId="339659F1" w14:textId="77777777" w:rsidR="00E13B75" w:rsidRPr="00C23046" w:rsidRDefault="00E13B75" w:rsidP="00E13B75">
      <w:pPr>
        <w:jc w:val="both"/>
        <w:rPr>
          <w:b/>
          <w:bCs/>
        </w:rPr>
      </w:pPr>
    </w:p>
    <w:p w14:paraId="16A51CA6" w14:textId="5E826140" w:rsidR="00E13B75" w:rsidRPr="00E13B75" w:rsidRDefault="00E13B75" w:rsidP="00E13B75">
      <w:pPr>
        <w:jc w:val="both"/>
      </w:pPr>
      <w:r>
        <w:t>Insbesondere aufgrund des letzten Absatzes und der häufigen initialen Weigerung</w:t>
      </w:r>
      <w:r w:rsidR="00C23046">
        <w:t xml:space="preserve"> der Krankenkassen</w:t>
      </w:r>
      <w:r w:rsidR="009A4F57">
        <w:t xml:space="preserve"> -</w:t>
      </w:r>
      <w:r w:rsidR="00C23046">
        <w:t xml:space="preserve"> trotz klarer Gesetzeslage</w:t>
      </w:r>
      <w:r w:rsidR="009A4F57">
        <w:t xml:space="preserve"> -</w:t>
      </w:r>
      <w:r>
        <w:t xml:space="preserve"> die DiGA zu genehmigen, halten wir die Regressgefahr (die DiGA-Nutzung kostet zw. 800 und 2400€ im Jahr!) für unsere Praxis für zu hoch</w:t>
      </w:r>
      <w:r w:rsidR="009A4F57">
        <w:t>. Wir</w:t>
      </w:r>
      <w:r>
        <w:t xml:space="preserve"> bitten Sie daher einen Antrag bei Ihrer Krankenkasse zu stellen. </w:t>
      </w:r>
    </w:p>
    <w:sectPr w:rsidR="00E13B75" w:rsidRPr="00E13B7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82652"/>
    <w:multiLevelType w:val="multilevel"/>
    <w:tmpl w:val="8DDA6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2520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B75"/>
    <w:rsid w:val="00040A4E"/>
    <w:rsid w:val="00783B2A"/>
    <w:rsid w:val="009A4F57"/>
    <w:rsid w:val="00C23046"/>
    <w:rsid w:val="00E13B75"/>
    <w:rsid w:val="00F92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95215"/>
  <w15:chartTrackingRefBased/>
  <w15:docId w15:val="{9CD0CB9F-F316-4172-A06D-E22131CD0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13B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13B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13B7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13B7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13B7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13B7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13B7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13B7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13B7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13B7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13B7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13B7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13B7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13B7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13B7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13B7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13B7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13B75"/>
    <w:rPr>
      <w:rFonts w:eastAsiaTheme="majorEastAsia" w:cstheme="majorBidi"/>
      <w:color w:val="272727" w:themeColor="text1" w:themeTint="D8"/>
    </w:rPr>
  </w:style>
  <w:style w:type="paragraph" w:styleId="Titel">
    <w:name w:val="Title"/>
    <w:basedOn w:val="Standard"/>
    <w:next w:val="Standard"/>
    <w:link w:val="TitelZchn"/>
    <w:uiPriority w:val="10"/>
    <w:qFormat/>
    <w:rsid w:val="00E13B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13B7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13B7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13B7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13B7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13B75"/>
    <w:rPr>
      <w:i/>
      <w:iCs/>
      <w:color w:val="404040" w:themeColor="text1" w:themeTint="BF"/>
    </w:rPr>
  </w:style>
  <w:style w:type="paragraph" w:styleId="Listenabsatz">
    <w:name w:val="List Paragraph"/>
    <w:basedOn w:val="Standard"/>
    <w:uiPriority w:val="34"/>
    <w:qFormat/>
    <w:rsid w:val="00E13B75"/>
    <w:pPr>
      <w:ind w:left="720"/>
      <w:contextualSpacing/>
    </w:pPr>
  </w:style>
  <w:style w:type="character" w:styleId="IntensiveHervorhebung">
    <w:name w:val="Intense Emphasis"/>
    <w:basedOn w:val="Absatz-Standardschriftart"/>
    <w:uiPriority w:val="21"/>
    <w:qFormat/>
    <w:rsid w:val="00E13B75"/>
    <w:rPr>
      <w:i/>
      <w:iCs/>
      <w:color w:val="0F4761" w:themeColor="accent1" w:themeShade="BF"/>
    </w:rPr>
  </w:style>
  <w:style w:type="paragraph" w:styleId="IntensivesZitat">
    <w:name w:val="Intense Quote"/>
    <w:basedOn w:val="Standard"/>
    <w:next w:val="Standard"/>
    <w:link w:val="IntensivesZitatZchn"/>
    <w:uiPriority w:val="30"/>
    <w:qFormat/>
    <w:rsid w:val="00E13B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13B75"/>
    <w:rPr>
      <w:i/>
      <w:iCs/>
      <w:color w:val="0F4761" w:themeColor="accent1" w:themeShade="BF"/>
    </w:rPr>
  </w:style>
  <w:style w:type="character" w:styleId="IntensiverVerweis">
    <w:name w:val="Intense Reference"/>
    <w:basedOn w:val="Absatz-Standardschriftart"/>
    <w:uiPriority w:val="32"/>
    <w:qFormat/>
    <w:rsid w:val="00E13B75"/>
    <w:rPr>
      <w:b/>
      <w:bCs/>
      <w:smallCaps/>
      <w:color w:val="0F4761" w:themeColor="accent1" w:themeShade="BF"/>
      <w:spacing w:val="5"/>
    </w:rPr>
  </w:style>
  <w:style w:type="character" w:styleId="Hyperlink">
    <w:name w:val="Hyperlink"/>
    <w:basedOn w:val="Absatz-Standardschriftart"/>
    <w:uiPriority w:val="99"/>
    <w:unhideWhenUsed/>
    <w:rsid w:val="00E13B75"/>
    <w:rPr>
      <w:color w:val="467886" w:themeColor="hyperlink"/>
      <w:u w:val="single"/>
    </w:rPr>
  </w:style>
  <w:style w:type="character" w:styleId="NichtaufgelsteErwhnung">
    <w:name w:val="Unresolved Mention"/>
    <w:basedOn w:val="Absatz-Standardschriftart"/>
    <w:uiPriority w:val="99"/>
    <w:semiHidden/>
    <w:unhideWhenUsed/>
    <w:rsid w:val="00E13B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439915">
      <w:bodyDiv w:val="1"/>
      <w:marLeft w:val="0"/>
      <w:marRight w:val="0"/>
      <w:marTop w:val="0"/>
      <w:marBottom w:val="0"/>
      <w:divBdr>
        <w:top w:val="none" w:sz="0" w:space="0" w:color="auto"/>
        <w:left w:val="none" w:sz="0" w:space="0" w:color="auto"/>
        <w:bottom w:val="none" w:sz="0" w:space="0" w:color="auto"/>
        <w:right w:val="none" w:sz="0" w:space="0" w:color="auto"/>
      </w:divBdr>
      <w:divsChild>
        <w:div w:id="1928074802">
          <w:marLeft w:val="0"/>
          <w:marRight w:val="0"/>
          <w:marTop w:val="0"/>
          <w:marBottom w:val="0"/>
          <w:divBdr>
            <w:top w:val="none" w:sz="0" w:space="0" w:color="auto"/>
            <w:left w:val="none" w:sz="0" w:space="0" w:color="auto"/>
            <w:bottom w:val="none" w:sz="0" w:space="0" w:color="auto"/>
            <w:right w:val="none" w:sz="0" w:space="0" w:color="auto"/>
          </w:divBdr>
          <w:divsChild>
            <w:div w:id="520706441">
              <w:marLeft w:val="0"/>
              <w:marRight w:val="0"/>
              <w:marTop w:val="0"/>
              <w:marBottom w:val="0"/>
              <w:divBdr>
                <w:top w:val="none" w:sz="0" w:space="0" w:color="auto"/>
                <w:left w:val="none" w:sz="0" w:space="0" w:color="auto"/>
                <w:bottom w:val="none" w:sz="0" w:space="0" w:color="auto"/>
                <w:right w:val="none" w:sz="0" w:space="0" w:color="auto"/>
              </w:divBdr>
              <w:divsChild>
                <w:div w:id="749621785">
                  <w:marLeft w:val="0"/>
                  <w:marRight w:val="0"/>
                  <w:marTop w:val="0"/>
                  <w:marBottom w:val="0"/>
                  <w:divBdr>
                    <w:top w:val="none" w:sz="0" w:space="0" w:color="auto"/>
                    <w:left w:val="none" w:sz="0" w:space="0" w:color="auto"/>
                    <w:bottom w:val="none" w:sz="0" w:space="0" w:color="auto"/>
                    <w:right w:val="none" w:sz="0" w:space="0" w:color="auto"/>
                  </w:divBdr>
                  <w:divsChild>
                    <w:div w:id="729769130">
                      <w:marLeft w:val="0"/>
                      <w:marRight w:val="0"/>
                      <w:marTop w:val="0"/>
                      <w:marBottom w:val="0"/>
                      <w:divBdr>
                        <w:top w:val="none" w:sz="0" w:space="0" w:color="auto"/>
                        <w:left w:val="none" w:sz="0" w:space="0" w:color="auto"/>
                        <w:bottom w:val="none" w:sz="0" w:space="0" w:color="auto"/>
                        <w:right w:val="none" w:sz="0" w:space="0" w:color="auto"/>
                      </w:divBdr>
                      <w:divsChild>
                        <w:div w:id="2067751023">
                          <w:marLeft w:val="0"/>
                          <w:marRight w:val="0"/>
                          <w:marTop w:val="0"/>
                          <w:marBottom w:val="0"/>
                          <w:divBdr>
                            <w:top w:val="none" w:sz="0" w:space="0" w:color="auto"/>
                            <w:left w:val="none" w:sz="0" w:space="0" w:color="auto"/>
                            <w:bottom w:val="none" w:sz="0" w:space="0" w:color="auto"/>
                            <w:right w:val="none" w:sz="0" w:space="0" w:color="auto"/>
                          </w:divBdr>
                        </w:div>
                      </w:divsChild>
                    </w:div>
                    <w:div w:id="724523542">
                      <w:marLeft w:val="0"/>
                      <w:marRight w:val="0"/>
                      <w:marTop w:val="0"/>
                      <w:marBottom w:val="0"/>
                      <w:divBdr>
                        <w:top w:val="none" w:sz="0" w:space="0" w:color="auto"/>
                        <w:left w:val="none" w:sz="0" w:space="0" w:color="auto"/>
                        <w:bottom w:val="none" w:sz="0" w:space="0" w:color="auto"/>
                        <w:right w:val="none" w:sz="0" w:space="0" w:color="auto"/>
                      </w:divBdr>
                      <w:divsChild>
                        <w:div w:id="1051424994">
                          <w:marLeft w:val="0"/>
                          <w:marRight w:val="0"/>
                          <w:marTop w:val="0"/>
                          <w:marBottom w:val="0"/>
                          <w:divBdr>
                            <w:top w:val="none" w:sz="0" w:space="0" w:color="auto"/>
                            <w:left w:val="none" w:sz="0" w:space="0" w:color="auto"/>
                            <w:bottom w:val="none" w:sz="0" w:space="0" w:color="auto"/>
                            <w:right w:val="none" w:sz="0" w:space="0" w:color="auto"/>
                          </w:divBdr>
                          <w:divsChild>
                            <w:div w:id="1606377100">
                              <w:marLeft w:val="0"/>
                              <w:marRight w:val="0"/>
                              <w:marTop w:val="0"/>
                              <w:marBottom w:val="0"/>
                              <w:divBdr>
                                <w:top w:val="none" w:sz="0" w:space="0" w:color="auto"/>
                                <w:left w:val="none" w:sz="0" w:space="0" w:color="auto"/>
                                <w:bottom w:val="none" w:sz="0" w:space="0" w:color="auto"/>
                                <w:right w:val="none" w:sz="0" w:space="0" w:color="auto"/>
                              </w:divBdr>
                              <w:divsChild>
                                <w:div w:id="255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280227">
          <w:marLeft w:val="0"/>
          <w:marRight w:val="0"/>
          <w:marTop w:val="0"/>
          <w:marBottom w:val="0"/>
          <w:divBdr>
            <w:top w:val="none" w:sz="0" w:space="0" w:color="auto"/>
            <w:left w:val="none" w:sz="0" w:space="0" w:color="auto"/>
            <w:bottom w:val="none" w:sz="0" w:space="0" w:color="auto"/>
            <w:right w:val="none" w:sz="0" w:space="0" w:color="auto"/>
          </w:divBdr>
          <w:divsChild>
            <w:div w:id="127362441">
              <w:marLeft w:val="0"/>
              <w:marRight w:val="0"/>
              <w:marTop w:val="0"/>
              <w:marBottom w:val="0"/>
              <w:divBdr>
                <w:top w:val="none" w:sz="0" w:space="0" w:color="auto"/>
                <w:left w:val="none" w:sz="0" w:space="0" w:color="auto"/>
                <w:bottom w:val="none" w:sz="0" w:space="0" w:color="auto"/>
                <w:right w:val="none" w:sz="0" w:space="0" w:color="auto"/>
              </w:divBdr>
              <w:divsChild>
                <w:div w:id="383801067">
                  <w:marLeft w:val="0"/>
                  <w:marRight w:val="0"/>
                  <w:marTop w:val="0"/>
                  <w:marBottom w:val="0"/>
                  <w:divBdr>
                    <w:top w:val="none" w:sz="0" w:space="0" w:color="auto"/>
                    <w:left w:val="none" w:sz="0" w:space="0" w:color="auto"/>
                    <w:bottom w:val="none" w:sz="0" w:space="0" w:color="auto"/>
                    <w:right w:val="none" w:sz="0" w:space="0" w:color="auto"/>
                  </w:divBdr>
                  <w:divsChild>
                    <w:div w:id="1414161172">
                      <w:marLeft w:val="0"/>
                      <w:marRight w:val="0"/>
                      <w:marTop w:val="0"/>
                      <w:marBottom w:val="0"/>
                      <w:divBdr>
                        <w:top w:val="none" w:sz="0" w:space="0" w:color="auto"/>
                        <w:left w:val="none" w:sz="0" w:space="0" w:color="auto"/>
                        <w:bottom w:val="none" w:sz="0" w:space="0" w:color="auto"/>
                        <w:right w:val="none" w:sz="0" w:space="0" w:color="auto"/>
                      </w:divBdr>
                      <w:divsChild>
                        <w:div w:id="27559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641261">
          <w:marLeft w:val="0"/>
          <w:marRight w:val="0"/>
          <w:marTop w:val="0"/>
          <w:marBottom w:val="0"/>
          <w:divBdr>
            <w:top w:val="none" w:sz="0" w:space="0" w:color="auto"/>
            <w:left w:val="none" w:sz="0" w:space="0" w:color="auto"/>
            <w:bottom w:val="none" w:sz="0" w:space="0" w:color="auto"/>
            <w:right w:val="none" w:sz="0" w:space="0" w:color="auto"/>
          </w:divBdr>
          <w:divsChild>
            <w:div w:id="1738823408">
              <w:marLeft w:val="0"/>
              <w:marRight w:val="0"/>
              <w:marTop w:val="0"/>
              <w:marBottom w:val="0"/>
              <w:divBdr>
                <w:top w:val="none" w:sz="0" w:space="0" w:color="auto"/>
                <w:left w:val="none" w:sz="0" w:space="0" w:color="auto"/>
                <w:bottom w:val="none" w:sz="0" w:space="0" w:color="auto"/>
                <w:right w:val="none" w:sz="0" w:space="0" w:color="auto"/>
              </w:divBdr>
              <w:divsChild>
                <w:div w:id="2051487470">
                  <w:marLeft w:val="0"/>
                  <w:marRight w:val="0"/>
                  <w:marTop w:val="0"/>
                  <w:marBottom w:val="0"/>
                  <w:divBdr>
                    <w:top w:val="none" w:sz="0" w:space="0" w:color="auto"/>
                    <w:left w:val="none" w:sz="0" w:space="0" w:color="auto"/>
                    <w:bottom w:val="none" w:sz="0" w:space="0" w:color="auto"/>
                    <w:right w:val="none" w:sz="0" w:space="0" w:color="auto"/>
                  </w:divBdr>
                  <w:divsChild>
                    <w:div w:id="1580286960">
                      <w:marLeft w:val="0"/>
                      <w:marRight w:val="0"/>
                      <w:marTop w:val="0"/>
                      <w:marBottom w:val="0"/>
                      <w:divBdr>
                        <w:top w:val="none" w:sz="0" w:space="0" w:color="auto"/>
                        <w:left w:val="none" w:sz="0" w:space="0" w:color="auto"/>
                        <w:bottom w:val="none" w:sz="0" w:space="0" w:color="auto"/>
                        <w:right w:val="none" w:sz="0" w:space="0" w:color="auto"/>
                      </w:divBdr>
                      <w:divsChild>
                        <w:div w:id="26542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13229">
          <w:marLeft w:val="0"/>
          <w:marRight w:val="0"/>
          <w:marTop w:val="0"/>
          <w:marBottom w:val="0"/>
          <w:divBdr>
            <w:top w:val="none" w:sz="0" w:space="0" w:color="auto"/>
            <w:left w:val="none" w:sz="0" w:space="0" w:color="auto"/>
            <w:bottom w:val="none" w:sz="0" w:space="0" w:color="auto"/>
            <w:right w:val="none" w:sz="0" w:space="0" w:color="auto"/>
          </w:divBdr>
          <w:divsChild>
            <w:div w:id="569387578">
              <w:marLeft w:val="0"/>
              <w:marRight w:val="0"/>
              <w:marTop w:val="0"/>
              <w:marBottom w:val="0"/>
              <w:divBdr>
                <w:top w:val="none" w:sz="0" w:space="0" w:color="auto"/>
                <w:left w:val="none" w:sz="0" w:space="0" w:color="auto"/>
                <w:bottom w:val="none" w:sz="0" w:space="0" w:color="auto"/>
                <w:right w:val="none" w:sz="0" w:space="0" w:color="auto"/>
              </w:divBdr>
              <w:divsChild>
                <w:div w:id="2101411951">
                  <w:marLeft w:val="0"/>
                  <w:marRight w:val="0"/>
                  <w:marTop w:val="0"/>
                  <w:marBottom w:val="0"/>
                  <w:divBdr>
                    <w:top w:val="none" w:sz="0" w:space="0" w:color="auto"/>
                    <w:left w:val="none" w:sz="0" w:space="0" w:color="auto"/>
                    <w:bottom w:val="none" w:sz="0" w:space="0" w:color="auto"/>
                    <w:right w:val="none" w:sz="0" w:space="0" w:color="auto"/>
                  </w:divBdr>
                  <w:divsChild>
                    <w:div w:id="1513882667">
                      <w:marLeft w:val="0"/>
                      <w:marRight w:val="0"/>
                      <w:marTop w:val="0"/>
                      <w:marBottom w:val="0"/>
                      <w:divBdr>
                        <w:top w:val="none" w:sz="0" w:space="0" w:color="auto"/>
                        <w:left w:val="none" w:sz="0" w:space="0" w:color="auto"/>
                        <w:bottom w:val="none" w:sz="0" w:space="0" w:color="auto"/>
                        <w:right w:val="none" w:sz="0" w:space="0" w:color="auto"/>
                      </w:divBdr>
                      <w:divsChild>
                        <w:div w:id="188155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485702">
          <w:marLeft w:val="0"/>
          <w:marRight w:val="0"/>
          <w:marTop w:val="0"/>
          <w:marBottom w:val="0"/>
          <w:divBdr>
            <w:top w:val="none" w:sz="0" w:space="0" w:color="auto"/>
            <w:left w:val="none" w:sz="0" w:space="0" w:color="auto"/>
            <w:bottom w:val="none" w:sz="0" w:space="0" w:color="auto"/>
            <w:right w:val="none" w:sz="0" w:space="0" w:color="auto"/>
          </w:divBdr>
          <w:divsChild>
            <w:div w:id="164128704">
              <w:marLeft w:val="0"/>
              <w:marRight w:val="0"/>
              <w:marTop w:val="0"/>
              <w:marBottom w:val="0"/>
              <w:divBdr>
                <w:top w:val="none" w:sz="0" w:space="0" w:color="auto"/>
                <w:left w:val="none" w:sz="0" w:space="0" w:color="auto"/>
                <w:bottom w:val="none" w:sz="0" w:space="0" w:color="auto"/>
                <w:right w:val="none" w:sz="0" w:space="0" w:color="auto"/>
              </w:divBdr>
              <w:divsChild>
                <w:div w:id="154028578">
                  <w:marLeft w:val="0"/>
                  <w:marRight w:val="0"/>
                  <w:marTop w:val="0"/>
                  <w:marBottom w:val="0"/>
                  <w:divBdr>
                    <w:top w:val="none" w:sz="0" w:space="0" w:color="auto"/>
                    <w:left w:val="none" w:sz="0" w:space="0" w:color="auto"/>
                    <w:bottom w:val="none" w:sz="0" w:space="0" w:color="auto"/>
                    <w:right w:val="none" w:sz="0" w:space="0" w:color="auto"/>
                  </w:divBdr>
                  <w:divsChild>
                    <w:div w:id="1647734899">
                      <w:marLeft w:val="0"/>
                      <w:marRight w:val="0"/>
                      <w:marTop w:val="0"/>
                      <w:marBottom w:val="0"/>
                      <w:divBdr>
                        <w:top w:val="none" w:sz="0" w:space="0" w:color="auto"/>
                        <w:left w:val="none" w:sz="0" w:space="0" w:color="auto"/>
                        <w:bottom w:val="none" w:sz="0" w:space="0" w:color="auto"/>
                        <w:right w:val="none" w:sz="0" w:space="0" w:color="auto"/>
                      </w:divBdr>
                      <w:divsChild>
                        <w:div w:id="167479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417086">
          <w:marLeft w:val="0"/>
          <w:marRight w:val="0"/>
          <w:marTop w:val="0"/>
          <w:marBottom w:val="0"/>
          <w:divBdr>
            <w:top w:val="none" w:sz="0" w:space="0" w:color="auto"/>
            <w:left w:val="none" w:sz="0" w:space="0" w:color="auto"/>
            <w:bottom w:val="none" w:sz="0" w:space="0" w:color="auto"/>
            <w:right w:val="none" w:sz="0" w:space="0" w:color="auto"/>
          </w:divBdr>
          <w:divsChild>
            <w:div w:id="1928686614">
              <w:marLeft w:val="0"/>
              <w:marRight w:val="0"/>
              <w:marTop w:val="0"/>
              <w:marBottom w:val="0"/>
              <w:divBdr>
                <w:top w:val="none" w:sz="0" w:space="0" w:color="auto"/>
                <w:left w:val="none" w:sz="0" w:space="0" w:color="auto"/>
                <w:bottom w:val="none" w:sz="0" w:space="0" w:color="auto"/>
                <w:right w:val="none" w:sz="0" w:space="0" w:color="auto"/>
              </w:divBdr>
              <w:divsChild>
                <w:div w:id="310720269">
                  <w:marLeft w:val="0"/>
                  <w:marRight w:val="0"/>
                  <w:marTop w:val="0"/>
                  <w:marBottom w:val="0"/>
                  <w:divBdr>
                    <w:top w:val="none" w:sz="0" w:space="0" w:color="auto"/>
                    <w:left w:val="none" w:sz="0" w:space="0" w:color="auto"/>
                    <w:bottom w:val="none" w:sz="0" w:space="0" w:color="auto"/>
                    <w:right w:val="none" w:sz="0" w:space="0" w:color="auto"/>
                  </w:divBdr>
                  <w:divsChild>
                    <w:div w:id="542714910">
                      <w:marLeft w:val="0"/>
                      <w:marRight w:val="0"/>
                      <w:marTop w:val="0"/>
                      <w:marBottom w:val="0"/>
                      <w:divBdr>
                        <w:top w:val="none" w:sz="0" w:space="0" w:color="auto"/>
                        <w:left w:val="none" w:sz="0" w:space="0" w:color="auto"/>
                        <w:bottom w:val="none" w:sz="0" w:space="0" w:color="auto"/>
                        <w:right w:val="none" w:sz="0" w:space="0" w:color="auto"/>
                      </w:divBdr>
                      <w:divsChild>
                        <w:div w:id="209462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52602">
          <w:marLeft w:val="0"/>
          <w:marRight w:val="0"/>
          <w:marTop w:val="0"/>
          <w:marBottom w:val="0"/>
          <w:divBdr>
            <w:top w:val="none" w:sz="0" w:space="0" w:color="auto"/>
            <w:left w:val="none" w:sz="0" w:space="0" w:color="auto"/>
            <w:bottom w:val="none" w:sz="0" w:space="0" w:color="auto"/>
            <w:right w:val="none" w:sz="0" w:space="0" w:color="auto"/>
          </w:divBdr>
          <w:divsChild>
            <w:div w:id="1326398068">
              <w:marLeft w:val="0"/>
              <w:marRight w:val="0"/>
              <w:marTop w:val="0"/>
              <w:marBottom w:val="0"/>
              <w:divBdr>
                <w:top w:val="none" w:sz="0" w:space="0" w:color="auto"/>
                <w:left w:val="none" w:sz="0" w:space="0" w:color="auto"/>
                <w:bottom w:val="none" w:sz="0" w:space="0" w:color="auto"/>
                <w:right w:val="none" w:sz="0" w:space="0" w:color="auto"/>
              </w:divBdr>
              <w:divsChild>
                <w:div w:id="2031758001">
                  <w:marLeft w:val="0"/>
                  <w:marRight w:val="0"/>
                  <w:marTop w:val="0"/>
                  <w:marBottom w:val="0"/>
                  <w:divBdr>
                    <w:top w:val="none" w:sz="0" w:space="0" w:color="auto"/>
                    <w:left w:val="none" w:sz="0" w:space="0" w:color="auto"/>
                    <w:bottom w:val="none" w:sz="0" w:space="0" w:color="auto"/>
                    <w:right w:val="none" w:sz="0" w:space="0" w:color="auto"/>
                  </w:divBdr>
                  <w:divsChild>
                    <w:div w:id="853957264">
                      <w:marLeft w:val="0"/>
                      <w:marRight w:val="0"/>
                      <w:marTop w:val="0"/>
                      <w:marBottom w:val="0"/>
                      <w:divBdr>
                        <w:top w:val="none" w:sz="0" w:space="0" w:color="auto"/>
                        <w:left w:val="none" w:sz="0" w:space="0" w:color="auto"/>
                        <w:bottom w:val="none" w:sz="0" w:space="0" w:color="auto"/>
                        <w:right w:val="none" w:sz="0" w:space="0" w:color="auto"/>
                      </w:divBdr>
                      <w:divsChild>
                        <w:div w:id="141269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151357">
          <w:marLeft w:val="0"/>
          <w:marRight w:val="0"/>
          <w:marTop w:val="0"/>
          <w:marBottom w:val="0"/>
          <w:divBdr>
            <w:top w:val="none" w:sz="0" w:space="0" w:color="auto"/>
            <w:left w:val="none" w:sz="0" w:space="0" w:color="auto"/>
            <w:bottom w:val="none" w:sz="0" w:space="0" w:color="auto"/>
            <w:right w:val="none" w:sz="0" w:space="0" w:color="auto"/>
          </w:divBdr>
          <w:divsChild>
            <w:div w:id="1194806969">
              <w:marLeft w:val="0"/>
              <w:marRight w:val="0"/>
              <w:marTop w:val="0"/>
              <w:marBottom w:val="0"/>
              <w:divBdr>
                <w:top w:val="none" w:sz="0" w:space="0" w:color="auto"/>
                <w:left w:val="none" w:sz="0" w:space="0" w:color="auto"/>
                <w:bottom w:val="none" w:sz="0" w:space="0" w:color="auto"/>
                <w:right w:val="none" w:sz="0" w:space="0" w:color="auto"/>
              </w:divBdr>
              <w:divsChild>
                <w:div w:id="779027935">
                  <w:marLeft w:val="0"/>
                  <w:marRight w:val="0"/>
                  <w:marTop w:val="0"/>
                  <w:marBottom w:val="0"/>
                  <w:divBdr>
                    <w:top w:val="none" w:sz="0" w:space="0" w:color="auto"/>
                    <w:left w:val="none" w:sz="0" w:space="0" w:color="auto"/>
                    <w:bottom w:val="none" w:sz="0" w:space="0" w:color="auto"/>
                    <w:right w:val="none" w:sz="0" w:space="0" w:color="auto"/>
                  </w:divBdr>
                  <w:divsChild>
                    <w:div w:id="272632784">
                      <w:marLeft w:val="0"/>
                      <w:marRight w:val="0"/>
                      <w:marTop w:val="0"/>
                      <w:marBottom w:val="0"/>
                      <w:divBdr>
                        <w:top w:val="none" w:sz="0" w:space="0" w:color="auto"/>
                        <w:left w:val="none" w:sz="0" w:space="0" w:color="auto"/>
                        <w:bottom w:val="none" w:sz="0" w:space="0" w:color="auto"/>
                        <w:right w:val="none" w:sz="0" w:space="0" w:color="auto"/>
                      </w:divBdr>
                      <w:divsChild>
                        <w:div w:id="130843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551748">
          <w:marLeft w:val="0"/>
          <w:marRight w:val="0"/>
          <w:marTop w:val="0"/>
          <w:marBottom w:val="0"/>
          <w:divBdr>
            <w:top w:val="none" w:sz="0" w:space="0" w:color="auto"/>
            <w:left w:val="none" w:sz="0" w:space="0" w:color="auto"/>
            <w:bottom w:val="none" w:sz="0" w:space="0" w:color="auto"/>
            <w:right w:val="none" w:sz="0" w:space="0" w:color="auto"/>
          </w:divBdr>
          <w:divsChild>
            <w:div w:id="1773208946">
              <w:marLeft w:val="0"/>
              <w:marRight w:val="0"/>
              <w:marTop w:val="0"/>
              <w:marBottom w:val="0"/>
              <w:divBdr>
                <w:top w:val="none" w:sz="0" w:space="0" w:color="auto"/>
                <w:left w:val="none" w:sz="0" w:space="0" w:color="auto"/>
                <w:bottom w:val="none" w:sz="0" w:space="0" w:color="auto"/>
                <w:right w:val="none" w:sz="0" w:space="0" w:color="auto"/>
              </w:divBdr>
              <w:divsChild>
                <w:div w:id="1325432457">
                  <w:marLeft w:val="0"/>
                  <w:marRight w:val="0"/>
                  <w:marTop w:val="0"/>
                  <w:marBottom w:val="0"/>
                  <w:divBdr>
                    <w:top w:val="none" w:sz="0" w:space="0" w:color="auto"/>
                    <w:left w:val="none" w:sz="0" w:space="0" w:color="auto"/>
                    <w:bottom w:val="none" w:sz="0" w:space="0" w:color="auto"/>
                    <w:right w:val="none" w:sz="0" w:space="0" w:color="auto"/>
                  </w:divBdr>
                  <w:divsChild>
                    <w:div w:id="1743022686">
                      <w:marLeft w:val="0"/>
                      <w:marRight w:val="0"/>
                      <w:marTop w:val="0"/>
                      <w:marBottom w:val="0"/>
                      <w:divBdr>
                        <w:top w:val="none" w:sz="0" w:space="0" w:color="auto"/>
                        <w:left w:val="none" w:sz="0" w:space="0" w:color="auto"/>
                        <w:bottom w:val="none" w:sz="0" w:space="0" w:color="auto"/>
                        <w:right w:val="none" w:sz="0" w:space="0" w:color="auto"/>
                      </w:divBdr>
                      <w:divsChild>
                        <w:div w:id="10650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501406">
      <w:bodyDiv w:val="1"/>
      <w:marLeft w:val="0"/>
      <w:marRight w:val="0"/>
      <w:marTop w:val="0"/>
      <w:marBottom w:val="0"/>
      <w:divBdr>
        <w:top w:val="none" w:sz="0" w:space="0" w:color="auto"/>
        <w:left w:val="none" w:sz="0" w:space="0" w:color="auto"/>
        <w:bottom w:val="none" w:sz="0" w:space="0" w:color="auto"/>
        <w:right w:val="none" w:sz="0" w:space="0" w:color="auto"/>
      </w:divBdr>
      <w:divsChild>
        <w:div w:id="1715037576">
          <w:marLeft w:val="0"/>
          <w:marRight w:val="0"/>
          <w:marTop w:val="0"/>
          <w:marBottom w:val="0"/>
          <w:divBdr>
            <w:top w:val="none" w:sz="0" w:space="0" w:color="auto"/>
            <w:left w:val="none" w:sz="0" w:space="0" w:color="auto"/>
            <w:bottom w:val="none" w:sz="0" w:space="0" w:color="auto"/>
            <w:right w:val="none" w:sz="0" w:space="0" w:color="auto"/>
          </w:divBdr>
          <w:divsChild>
            <w:div w:id="1644657435">
              <w:marLeft w:val="0"/>
              <w:marRight w:val="0"/>
              <w:marTop w:val="0"/>
              <w:marBottom w:val="0"/>
              <w:divBdr>
                <w:top w:val="none" w:sz="0" w:space="0" w:color="auto"/>
                <w:left w:val="none" w:sz="0" w:space="0" w:color="auto"/>
                <w:bottom w:val="none" w:sz="0" w:space="0" w:color="auto"/>
                <w:right w:val="none" w:sz="0" w:space="0" w:color="auto"/>
              </w:divBdr>
              <w:divsChild>
                <w:div w:id="358317671">
                  <w:marLeft w:val="0"/>
                  <w:marRight w:val="0"/>
                  <w:marTop w:val="0"/>
                  <w:marBottom w:val="0"/>
                  <w:divBdr>
                    <w:top w:val="none" w:sz="0" w:space="0" w:color="auto"/>
                    <w:left w:val="none" w:sz="0" w:space="0" w:color="auto"/>
                    <w:bottom w:val="none" w:sz="0" w:space="0" w:color="auto"/>
                    <w:right w:val="none" w:sz="0" w:space="0" w:color="auto"/>
                  </w:divBdr>
                  <w:divsChild>
                    <w:div w:id="638648868">
                      <w:marLeft w:val="0"/>
                      <w:marRight w:val="0"/>
                      <w:marTop w:val="0"/>
                      <w:marBottom w:val="0"/>
                      <w:divBdr>
                        <w:top w:val="none" w:sz="0" w:space="0" w:color="auto"/>
                        <w:left w:val="none" w:sz="0" w:space="0" w:color="auto"/>
                        <w:bottom w:val="none" w:sz="0" w:space="0" w:color="auto"/>
                        <w:right w:val="none" w:sz="0" w:space="0" w:color="auto"/>
                      </w:divBdr>
                      <w:divsChild>
                        <w:div w:id="1641810205">
                          <w:marLeft w:val="0"/>
                          <w:marRight w:val="0"/>
                          <w:marTop w:val="0"/>
                          <w:marBottom w:val="0"/>
                          <w:divBdr>
                            <w:top w:val="none" w:sz="0" w:space="0" w:color="auto"/>
                            <w:left w:val="none" w:sz="0" w:space="0" w:color="auto"/>
                            <w:bottom w:val="none" w:sz="0" w:space="0" w:color="auto"/>
                            <w:right w:val="none" w:sz="0" w:space="0" w:color="auto"/>
                          </w:divBdr>
                        </w:div>
                      </w:divsChild>
                    </w:div>
                    <w:div w:id="97142746">
                      <w:marLeft w:val="0"/>
                      <w:marRight w:val="0"/>
                      <w:marTop w:val="0"/>
                      <w:marBottom w:val="0"/>
                      <w:divBdr>
                        <w:top w:val="none" w:sz="0" w:space="0" w:color="auto"/>
                        <w:left w:val="none" w:sz="0" w:space="0" w:color="auto"/>
                        <w:bottom w:val="none" w:sz="0" w:space="0" w:color="auto"/>
                        <w:right w:val="none" w:sz="0" w:space="0" w:color="auto"/>
                      </w:divBdr>
                      <w:divsChild>
                        <w:div w:id="1379361178">
                          <w:marLeft w:val="0"/>
                          <w:marRight w:val="0"/>
                          <w:marTop w:val="0"/>
                          <w:marBottom w:val="0"/>
                          <w:divBdr>
                            <w:top w:val="none" w:sz="0" w:space="0" w:color="auto"/>
                            <w:left w:val="none" w:sz="0" w:space="0" w:color="auto"/>
                            <w:bottom w:val="none" w:sz="0" w:space="0" w:color="auto"/>
                            <w:right w:val="none" w:sz="0" w:space="0" w:color="auto"/>
                          </w:divBdr>
                          <w:divsChild>
                            <w:div w:id="494539005">
                              <w:marLeft w:val="0"/>
                              <w:marRight w:val="0"/>
                              <w:marTop w:val="0"/>
                              <w:marBottom w:val="0"/>
                              <w:divBdr>
                                <w:top w:val="none" w:sz="0" w:space="0" w:color="auto"/>
                                <w:left w:val="none" w:sz="0" w:space="0" w:color="auto"/>
                                <w:bottom w:val="none" w:sz="0" w:space="0" w:color="auto"/>
                                <w:right w:val="none" w:sz="0" w:space="0" w:color="auto"/>
                              </w:divBdr>
                              <w:divsChild>
                                <w:div w:id="38942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522838">
          <w:marLeft w:val="0"/>
          <w:marRight w:val="0"/>
          <w:marTop w:val="0"/>
          <w:marBottom w:val="0"/>
          <w:divBdr>
            <w:top w:val="none" w:sz="0" w:space="0" w:color="auto"/>
            <w:left w:val="none" w:sz="0" w:space="0" w:color="auto"/>
            <w:bottom w:val="none" w:sz="0" w:space="0" w:color="auto"/>
            <w:right w:val="none" w:sz="0" w:space="0" w:color="auto"/>
          </w:divBdr>
          <w:divsChild>
            <w:div w:id="348532903">
              <w:marLeft w:val="0"/>
              <w:marRight w:val="0"/>
              <w:marTop w:val="0"/>
              <w:marBottom w:val="0"/>
              <w:divBdr>
                <w:top w:val="none" w:sz="0" w:space="0" w:color="auto"/>
                <w:left w:val="none" w:sz="0" w:space="0" w:color="auto"/>
                <w:bottom w:val="none" w:sz="0" w:space="0" w:color="auto"/>
                <w:right w:val="none" w:sz="0" w:space="0" w:color="auto"/>
              </w:divBdr>
              <w:divsChild>
                <w:div w:id="1732339499">
                  <w:marLeft w:val="0"/>
                  <w:marRight w:val="0"/>
                  <w:marTop w:val="0"/>
                  <w:marBottom w:val="0"/>
                  <w:divBdr>
                    <w:top w:val="none" w:sz="0" w:space="0" w:color="auto"/>
                    <w:left w:val="none" w:sz="0" w:space="0" w:color="auto"/>
                    <w:bottom w:val="none" w:sz="0" w:space="0" w:color="auto"/>
                    <w:right w:val="none" w:sz="0" w:space="0" w:color="auto"/>
                  </w:divBdr>
                  <w:divsChild>
                    <w:div w:id="725689199">
                      <w:marLeft w:val="0"/>
                      <w:marRight w:val="0"/>
                      <w:marTop w:val="0"/>
                      <w:marBottom w:val="0"/>
                      <w:divBdr>
                        <w:top w:val="none" w:sz="0" w:space="0" w:color="auto"/>
                        <w:left w:val="none" w:sz="0" w:space="0" w:color="auto"/>
                        <w:bottom w:val="none" w:sz="0" w:space="0" w:color="auto"/>
                        <w:right w:val="none" w:sz="0" w:space="0" w:color="auto"/>
                      </w:divBdr>
                      <w:divsChild>
                        <w:div w:id="79745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449321">
          <w:marLeft w:val="0"/>
          <w:marRight w:val="0"/>
          <w:marTop w:val="0"/>
          <w:marBottom w:val="0"/>
          <w:divBdr>
            <w:top w:val="none" w:sz="0" w:space="0" w:color="auto"/>
            <w:left w:val="none" w:sz="0" w:space="0" w:color="auto"/>
            <w:bottom w:val="none" w:sz="0" w:space="0" w:color="auto"/>
            <w:right w:val="none" w:sz="0" w:space="0" w:color="auto"/>
          </w:divBdr>
          <w:divsChild>
            <w:div w:id="1389036828">
              <w:marLeft w:val="0"/>
              <w:marRight w:val="0"/>
              <w:marTop w:val="0"/>
              <w:marBottom w:val="0"/>
              <w:divBdr>
                <w:top w:val="none" w:sz="0" w:space="0" w:color="auto"/>
                <w:left w:val="none" w:sz="0" w:space="0" w:color="auto"/>
                <w:bottom w:val="none" w:sz="0" w:space="0" w:color="auto"/>
                <w:right w:val="none" w:sz="0" w:space="0" w:color="auto"/>
              </w:divBdr>
              <w:divsChild>
                <w:div w:id="1094941166">
                  <w:marLeft w:val="0"/>
                  <w:marRight w:val="0"/>
                  <w:marTop w:val="0"/>
                  <w:marBottom w:val="0"/>
                  <w:divBdr>
                    <w:top w:val="none" w:sz="0" w:space="0" w:color="auto"/>
                    <w:left w:val="none" w:sz="0" w:space="0" w:color="auto"/>
                    <w:bottom w:val="none" w:sz="0" w:space="0" w:color="auto"/>
                    <w:right w:val="none" w:sz="0" w:space="0" w:color="auto"/>
                  </w:divBdr>
                  <w:divsChild>
                    <w:div w:id="285278593">
                      <w:marLeft w:val="0"/>
                      <w:marRight w:val="0"/>
                      <w:marTop w:val="0"/>
                      <w:marBottom w:val="0"/>
                      <w:divBdr>
                        <w:top w:val="none" w:sz="0" w:space="0" w:color="auto"/>
                        <w:left w:val="none" w:sz="0" w:space="0" w:color="auto"/>
                        <w:bottom w:val="none" w:sz="0" w:space="0" w:color="auto"/>
                        <w:right w:val="none" w:sz="0" w:space="0" w:color="auto"/>
                      </w:divBdr>
                      <w:divsChild>
                        <w:div w:id="12350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737892">
          <w:marLeft w:val="0"/>
          <w:marRight w:val="0"/>
          <w:marTop w:val="0"/>
          <w:marBottom w:val="0"/>
          <w:divBdr>
            <w:top w:val="none" w:sz="0" w:space="0" w:color="auto"/>
            <w:left w:val="none" w:sz="0" w:space="0" w:color="auto"/>
            <w:bottom w:val="none" w:sz="0" w:space="0" w:color="auto"/>
            <w:right w:val="none" w:sz="0" w:space="0" w:color="auto"/>
          </w:divBdr>
          <w:divsChild>
            <w:div w:id="226648280">
              <w:marLeft w:val="0"/>
              <w:marRight w:val="0"/>
              <w:marTop w:val="0"/>
              <w:marBottom w:val="0"/>
              <w:divBdr>
                <w:top w:val="none" w:sz="0" w:space="0" w:color="auto"/>
                <w:left w:val="none" w:sz="0" w:space="0" w:color="auto"/>
                <w:bottom w:val="none" w:sz="0" w:space="0" w:color="auto"/>
                <w:right w:val="none" w:sz="0" w:space="0" w:color="auto"/>
              </w:divBdr>
              <w:divsChild>
                <w:div w:id="1270971017">
                  <w:marLeft w:val="0"/>
                  <w:marRight w:val="0"/>
                  <w:marTop w:val="0"/>
                  <w:marBottom w:val="0"/>
                  <w:divBdr>
                    <w:top w:val="none" w:sz="0" w:space="0" w:color="auto"/>
                    <w:left w:val="none" w:sz="0" w:space="0" w:color="auto"/>
                    <w:bottom w:val="none" w:sz="0" w:space="0" w:color="auto"/>
                    <w:right w:val="none" w:sz="0" w:space="0" w:color="auto"/>
                  </w:divBdr>
                  <w:divsChild>
                    <w:div w:id="2075464010">
                      <w:marLeft w:val="0"/>
                      <w:marRight w:val="0"/>
                      <w:marTop w:val="0"/>
                      <w:marBottom w:val="0"/>
                      <w:divBdr>
                        <w:top w:val="none" w:sz="0" w:space="0" w:color="auto"/>
                        <w:left w:val="none" w:sz="0" w:space="0" w:color="auto"/>
                        <w:bottom w:val="none" w:sz="0" w:space="0" w:color="auto"/>
                        <w:right w:val="none" w:sz="0" w:space="0" w:color="auto"/>
                      </w:divBdr>
                      <w:divsChild>
                        <w:div w:id="148323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992619">
          <w:marLeft w:val="0"/>
          <w:marRight w:val="0"/>
          <w:marTop w:val="0"/>
          <w:marBottom w:val="0"/>
          <w:divBdr>
            <w:top w:val="none" w:sz="0" w:space="0" w:color="auto"/>
            <w:left w:val="none" w:sz="0" w:space="0" w:color="auto"/>
            <w:bottom w:val="none" w:sz="0" w:space="0" w:color="auto"/>
            <w:right w:val="none" w:sz="0" w:space="0" w:color="auto"/>
          </w:divBdr>
          <w:divsChild>
            <w:div w:id="1480224837">
              <w:marLeft w:val="0"/>
              <w:marRight w:val="0"/>
              <w:marTop w:val="0"/>
              <w:marBottom w:val="0"/>
              <w:divBdr>
                <w:top w:val="none" w:sz="0" w:space="0" w:color="auto"/>
                <w:left w:val="none" w:sz="0" w:space="0" w:color="auto"/>
                <w:bottom w:val="none" w:sz="0" w:space="0" w:color="auto"/>
                <w:right w:val="none" w:sz="0" w:space="0" w:color="auto"/>
              </w:divBdr>
              <w:divsChild>
                <w:div w:id="702900620">
                  <w:marLeft w:val="0"/>
                  <w:marRight w:val="0"/>
                  <w:marTop w:val="0"/>
                  <w:marBottom w:val="0"/>
                  <w:divBdr>
                    <w:top w:val="none" w:sz="0" w:space="0" w:color="auto"/>
                    <w:left w:val="none" w:sz="0" w:space="0" w:color="auto"/>
                    <w:bottom w:val="none" w:sz="0" w:space="0" w:color="auto"/>
                    <w:right w:val="none" w:sz="0" w:space="0" w:color="auto"/>
                  </w:divBdr>
                  <w:divsChild>
                    <w:div w:id="1548645058">
                      <w:marLeft w:val="0"/>
                      <w:marRight w:val="0"/>
                      <w:marTop w:val="0"/>
                      <w:marBottom w:val="0"/>
                      <w:divBdr>
                        <w:top w:val="none" w:sz="0" w:space="0" w:color="auto"/>
                        <w:left w:val="none" w:sz="0" w:space="0" w:color="auto"/>
                        <w:bottom w:val="none" w:sz="0" w:space="0" w:color="auto"/>
                        <w:right w:val="none" w:sz="0" w:space="0" w:color="auto"/>
                      </w:divBdr>
                      <w:divsChild>
                        <w:div w:id="57771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676493">
          <w:marLeft w:val="0"/>
          <w:marRight w:val="0"/>
          <w:marTop w:val="0"/>
          <w:marBottom w:val="0"/>
          <w:divBdr>
            <w:top w:val="none" w:sz="0" w:space="0" w:color="auto"/>
            <w:left w:val="none" w:sz="0" w:space="0" w:color="auto"/>
            <w:bottom w:val="none" w:sz="0" w:space="0" w:color="auto"/>
            <w:right w:val="none" w:sz="0" w:space="0" w:color="auto"/>
          </w:divBdr>
          <w:divsChild>
            <w:div w:id="819154775">
              <w:marLeft w:val="0"/>
              <w:marRight w:val="0"/>
              <w:marTop w:val="0"/>
              <w:marBottom w:val="0"/>
              <w:divBdr>
                <w:top w:val="none" w:sz="0" w:space="0" w:color="auto"/>
                <w:left w:val="none" w:sz="0" w:space="0" w:color="auto"/>
                <w:bottom w:val="none" w:sz="0" w:space="0" w:color="auto"/>
                <w:right w:val="none" w:sz="0" w:space="0" w:color="auto"/>
              </w:divBdr>
              <w:divsChild>
                <w:div w:id="572936225">
                  <w:marLeft w:val="0"/>
                  <w:marRight w:val="0"/>
                  <w:marTop w:val="0"/>
                  <w:marBottom w:val="0"/>
                  <w:divBdr>
                    <w:top w:val="none" w:sz="0" w:space="0" w:color="auto"/>
                    <w:left w:val="none" w:sz="0" w:space="0" w:color="auto"/>
                    <w:bottom w:val="none" w:sz="0" w:space="0" w:color="auto"/>
                    <w:right w:val="none" w:sz="0" w:space="0" w:color="auto"/>
                  </w:divBdr>
                  <w:divsChild>
                    <w:div w:id="1852185649">
                      <w:marLeft w:val="0"/>
                      <w:marRight w:val="0"/>
                      <w:marTop w:val="0"/>
                      <w:marBottom w:val="0"/>
                      <w:divBdr>
                        <w:top w:val="none" w:sz="0" w:space="0" w:color="auto"/>
                        <w:left w:val="none" w:sz="0" w:space="0" w:color="auto"/>
                        <w:bottom w:val="none" w:sz="0" w:space="0" w:color="auto"/>
                        <w:right w:val="none" w:sz="0" w:space="0" w:color="auto"/>
                      </w:divBdr>
                      <w:divsChild>
                        <w:div w:id="25325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298203">
          <w:marLeft w:val="0"/>
          <w:marRight w:val="0"/>
          <w:marTop w:val="0"/>
          <w:marBottom w:val="0"/>
          <w:divBdr>
            <w:top w:val="none" w:sz="0" w:space="0" w:color="auto"/>
            <w:left w:val="none" w:sz="0" w:space="0" w:color="auto"/>
            <w:bottom w:val="none" w:sz="0" w:space="0" w:color="auto"/>
            <w:right w:val="none" w:sz="0" w:space="0" w:color="auto"/>
          </w:divBdr>
          <w:divsChild>
            <w:div w:id="1738504777">
              <w:marLeft w:val="0"/>
              <w:marRight w:val="0"/>
              <w:marTop w:val="0"/>
              <w:marBottom w:val="0"/>
              <w:divBdr>
                <w:top w:val="none" w:sz="0" w:space="0" w:color="auto"/>
                <w:left w:val="none" w:sz="0" w:space="0" w:color="auto"/>
                <w:bottom w:val="none" w:sz="0" w:space="0" w:color="auto"/>
                <w:right w:val="none" w:sz="0" w:space="0" w:color="auto"/>
              </w:divBdr>
              <w:divsChild>
                <w:div w:id="461769588">
                  <w:marLeft w:val="0"/>
                  <w:marRight w:val="0"/>
                  <w:marTop w:val="0"/>
                  <w:marBottom w:val="0"/>
                  <w:divBdr>
                    <w:top w:val="none" w:sz="0" w:space="0" w:color="auto"/>
                    <w:left w:val="none" w:sz="0" w:space="0" w:color="auto"/>
                    <w:bottom w:val="none" w:sz="0" w:space="0" w:color="auto"/>
                    <w:right w:val="none" w:sz="0" w:space="0" w:color="auto"/>
                  </w:divBdr>
                  <w:divsChild>
                    <w:div w:id="1093162397">
                      <w:marLeft w:val="0"/>
                      <w:marRight w:val="0"/>
                      <w:marTop w:val="0"/>
                      <w:marBottom w:val="0"/>
                      <w:divBdr>
                        <w:top w:val="none" w:sz="0" w:space="0" w:color="auto"/>
                        <w:left w:val="none" w:sz="0" w:space="0" w:color="auto"/>
                        <w:bottom w:val="none" w:sz="0" w:space="0" w:color="auto"/>
                        <w:right w:val="none" w:sz="0" w:space="0" w:color="auto"/>
                      </w:divBdr>
                      <w:divsChild>
                        <w:div w:id="122468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367422">
          <w:marLeft w:val="0"/>
          <w:marRight w:val="0"/>
          <w:marTop w:val="0"/>
          <w:marBottom w:val="0"/>
          <w:divBdr>
            <w:top w:val="none" w:sz="0" w:space="0" w:color="auto"/>
            <w:left w:val="none" w:sz="0" w:space="0" w:color="auto"/>
            <w:bottom w:val="none" w:sz="0" w:space="0" w:color="auto"/>
            <w:right w:val="none" w:sz="0" w:space="0" w:color="auto"/>
          </w:divBdr>
          <w:divsChild>
            <w:div w:id="1232738064">
              <w:marLeft w:val="0"/>
              <w:marRight w:val="0"/>
              <w:marTop w:val="0"/>
              <w:marBottom w:val="0"/>
              <w:divBdr>
                <w:top w:val="none" w:sz="0" w:space="0" w:color="auto"/>
                <w:left w:val="none" w:sz="0" w:space="0" w:color="auto"/>
                <w:bottom w:val="none" w:sz="0" w:space="0" w:color="auto"/>
                <w:right w:val="none" w:sz="0" w:space="0" w:color="auto"/>
              </w:divBdr>
              <w:divsChild>
                <w:div w:id="528374522">
                  <w:marLeft w:val="0"/>
                  <w:marRight w:val="0"/>
                  <w:marTop w:val="0"/>
                  <w:marBottom w:val="0"/>
                  <w:divBdr>
                    <w:top w:val="none" w:sz="0" w:space="0" w:color="auto"/>
                    <w:left w:val="none" w:sz="0" w:space="0" w:color="auto"/>
                    <w:bottom w:val="none" w:sz="0" w:space="0" w:color="auto"/>
                    <w:right w:val="none" w:sz="0" w:space="0" w:color="auto"/>
                  </w:divBdr>
                  <w:divsChild>
                    <w:div w:id="432020830">
                      <w:marLeft w:val="0"/>
                      <w:marRight w:val="0"/>
                      <w:marTop w:val="0"/>
                      <w:marBottom w:val="0"/>
                      <w:divBdr>
                        <w:top w:val="none" w:sz="0" w:space="0" w:color="auto"/>
                        <w:left w:val="none" w:sz="0" w:space="0" w:color="auto"/>
                        <w:bottom w:val="none" w:sz="0" w:space="0" w:color="auto"/>
                        <w:right w:val="none" w:sz="0" w:space="0" w:color="auto"/>
                      </w:divBdr>
                      <w:divsChild>
                        <w:div w:id="12500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049286">
          <w:marLeft w:val="0"/>
          <w:marRight w:val="0"/>
          <w:marTop w:val="0"/>
          <w:marBottom w:val="0"/>
          <w:divBdr>
            <w:top w:val="none" w:sz="0" w:space="0" w:color="auto"/>
            <w:left w:val="none" w:sz="0" w:space="0" w:color="auto"/>
            <w:bottom w:val="none" w:sz="0" w:space="0" w:color="auto"/>
            <w:right w:val="none" w:sz="0" w:space="0" w:color="auto"/>
          </w:divBdr>
          <w:divsChild>
            <w:div w:id="451555858">
              <w:marLeft w:val="0"/>
              <w:marRight w:val="0"/>
              <w:marTop w:val="0"/>
              <w:marBottom w:val="0"/>
              <w:divBdr>
                <w:top w:val="none" w:sz="0" w:space="0" w:color="auto"/>
                <w:left w:val="none" w:sz="0" w:space="0" w:color="auto"/>
                <w:bottom w:val="none" w:sz="0" w:space="0" w:color="auto"/>
                <w:right w:val="none" w:sz="0" w:space="0" w:color="auto"/>
              </w:divBdr>
              <w:divsChild>
                <w:div w:id="1420562724">
                  <w:marLeft w:val="0"/>
                  <w:marRight w:val="0"/>
                  <w:marTop w:val="0"/>
                  <w:marBottom w:val="0"/>
                  <w:divBdr>
                    <w:top w:val="none" w:sz="0" w:space="0" w:color="auto"/>
                    <w:left w:val="none" w:sz="0" w:space="0" w:color="auto"/>
                    <w:bottom w:val="none" w:sz="0" w:space="0" w:color="auto"/>
                    <w:right w:val="none" w:sz="0" w:space="0" w:color="auto"/>
                  </w:divBdr>
                  <w:divsChild>
                    <w:div w:id="1406486278">
                      <w:marLeft w:val="0"/>
                      <w:marRight w:val="0"/>
                      <w:marTop w:val="0"/>
                      <w:marBottom w:val="0"/>
                      <w:divBdr>
                        <w:top w:val="none" w:sz="0" w:space="0" w:color="auto"/>
                        <w:left w:val="none" w:sz="0" w:space="0" w:color="auto"/>
                        <w:bottom w:val="none" w:sz="0" w:space="0" w:color="auto"/>
                        <w:right w:val="none" w:sz="0" w:space="0" w:color="auto"/>
                      </w:divBdr>
                      <w:divsChild>
                        <w:div w:id="193346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kbv.de/praxis/verordnungen/diga%2026.8.2026"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1735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Hausarztpraxis Ahlem</dc:creator>
  <cp:keywords/>
  <dc:description/>
  <cp:lastModifiedBy>Hausarztpraxis Ahlem</cp:lastModifiedBy>
  <cp:revision>2</cp:revision>
  <dcterms:created xsi:type="dcterms:W3CDTF">2026-08-26T09:09:00Z</dcterms:created>
  <dcterms:modified xsi:type="dcterms:W3CDTF">2026-08-26T09:26:00Z</dcterms:modified>
</cp:coreProperties>
</file>